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RETAIL GST INVOICE / TAX INVOICE</w:t>
      </w:r>
    </w:p>
    <w:p>
      <w:pPr>
        <w:spacing w:after="40"/>
        <w:jc w:val="center"/>
      </w:pPr>
      <w:r>
        <w:rPr>
          <w:rFonts w:ascii="Arial" w:cs="Arial" w:eastAsia="Arial" w:hAnsi="Arial"/>
          <w:i/>
          <w:iCs/>
          <w:sz w:val="16"/>
          <w:szCs w:val="16"/>
        </w:rPr>
        <w:t xml:space="preserve">Cash / Credit Memo — Original for Customer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Shop / Business Details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Shop 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City Mart Superstore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Address: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12, Main Market Road, Near Bus Stand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City / PIN: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Jaipur, Rajasthan - 302001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08AABCC1234D1Z5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08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Phone: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+91 141 2345 678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Invoice Details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Invoice No.: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CM/2026/1458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01-08-2026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Time: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11:42 AM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Payment Mode: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Cash / UPI / Card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Cashier: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Ramesh</w:t>
            </w:r>
          </w:p>
        </w:tc>
      </w:tr>
    </w:tbl>
    <w:p>
      <w:pPr>
        <w:spacing w:after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Customer (Optional for B2C)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Walk-in Customer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Phone: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 (if any):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Notes</w:t>
            </w:r>
          </w:p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For B2B sales, add customer GSTIN in the Customer section.</w:t>
            </w:r>
          </w:p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For B2C sales this section can be left blank.</w:t>
            </w:r>
          </w:p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No.</w:t>
            </w:r>
          </w:p>
        </w:tc>
        <w:tc>
          <w:tcPr>
            <w:tcW w:type="pct" w:w="2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Item Description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HSN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Qty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Unit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Rate (₹)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Taxable Value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GST %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GST Amt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Line Total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pct" w:w="2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Tata Salt 1 kg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2501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Pkt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28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56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2.8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58.8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</w:t>
            </w:r>
          </w:p>
        </w:tc>
        <w:tc>
          <w:tcPr>
            <w:tcW w:type="pct" w:w="2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Amul Butter 100 g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0405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Pkt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58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174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8.7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182.7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</w:t>
            </w:r>
          </w:p>
        </w:tc>
        <w:tc>
          <w:tcPr>
            <w:tcW w:type="pct" w:w="2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Fortune Sunflower Oil 1 L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1512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Btl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145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145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7.25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152.25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4</w:t>
            </w:r>
          </w:p>
        </w:tc>
        <w:tc>
          <w:tcPr>
            <w:tcW w:type="pct" w:w="2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Maggi Noodles 70 g (Pack of 4)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1902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Pkt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56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112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5.6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117.6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</w:t>
            </w:r>
          </w:p>
        </w:tc>
        <w:tc>
          <w:tcPr>
            <w:tcW w:type="pct" w:w="2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Parle-G Biscuits 800 g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1905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Pkt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70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70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3.5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73.5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6</w:t>
            </w:r>
          </w:p>
        </w:tc>
        <w:tc>
          <w:tcPr>
            <w:tcW w:type="pct" w:w="2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Surf Excel Detergent 1 kg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3402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Pkt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210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210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18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37.8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247.8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7</w:t>
            </w:r>
          </w:p>
        </w:tc>
        <w:tc>
          <w:tcPr>
            <w:tcW w:type="pct" w:w="2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Colgate Toothpaste 150 g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3306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Pcs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95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190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18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34.2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224.2</w:t>
            </w:r>
          </w:p>
        </w:tc>
      </w:tr>
    </w:tbl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4"/>
          <w:szCs w:val="14"/>
        </w:rPr>
        <w:t xml:space="preserve">Note: GST % is the full rate (CGST+SGST combined for intra-state retail). Change per item as needed. For B2B add customer GSTIN above.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Payment Summary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Total Taxable Value: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₹957.00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Total GST: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₹99.85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Round Off: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₹0.00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GRAND TOTAL: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₹1,056.85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Tax Breakup (approx.)</w:t>
            </w:r>
          </w:p>
          <w:tbl>
            <w:tblPr>
              <w:tblW w:type="pct" w:w="6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CGST (approx. half)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₹49.93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SGST (approx. half)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₹49.93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Items Count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</w:tr>
          </w:tbl>
          <w:p/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6"/>
          <w:szCs w:val="16"/>
        </w:rPr>
        <w:t xml:space="preserve">Amount Chargeable (in words): Indian Rupees One Thousand Fifty Six and Eighty Five Paise Only</w:t>
      </w:r>
    </w:p>
    <w:p>
      <w:pPr>
        <w:spacing w:after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hd w:fill="E8E8E8" w:val="clear"/>
        <w:spacing w:after="60" w:before="120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Terms &amp; Conditions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Thank you for shopping with us!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Goods once sold will not be taken back.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Subject to Jaipur jurisdiction.</w:t>
      </w:r>
    </w:p>
    <w:p>
      <w:pPr>
        <w:spacing w:after="1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400" w:before="200"/>
        <w:jc w:val="right"/>
      </w:pPr>
      <w:r>
        <w:rPr>
          <w:rFonts w:ascii="Arial" w:cs="Arial" w:eastAsia="Arial" w:hAnsi="Arial"/>
          <w:b/>
          <w:bCs/>
          <w:sz w:val="16"/>
          <w:szCs w:val="16"/>
        </w:rPr>
        <w:t xml:space="preserve">For City Mart Superstore</w:t>
      </w:r>
    </w:p>
    <w:p>
      <w:pPr>
        <w:spacing w:after="60"/>
        <w:jc w:val="right"/>
      </w:pPr>
      <w:r>
        <w:rPr>
          <w:rFonts w:ascii="Arial" w:cs="Arial" w:eastAsia="Arial" w:hAnsi="Arial"/>
          <w:sz w:val="16"/>
          <w:szCs w:val="16"/>
        </w:rPr>
        <w:t xml:space="preserve">Authorised Signatory</w:t>
      </w:r>
    </w:p>
    <w:p>
      <w:pPr>
        <w:spacing w:after="2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2"/>
          <w:szCs w:val="12"/>
        </w:rPr>
        <w:t xml:space="preserve">This is a computer generated retail invoice. All totals update automatically when Qty, Rate or GST % change in the spreadsheet version.</w:t>
      </w:r>
    </w:p>
    <w:sectPr>
      <w:pgSz w:w="11906" w:h="16838" w:orient="landscape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2026-08-01T14:26:52.383Z</dcterms:created>
  <dcterms:modified xsi:type="dcterms:W3CDTF">2026-08-01T14:26:52.383Z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